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7D53" w:rsidRPr="00F61843" w:rsidRDefault="00D47D53" w:rsidP="005177DE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Permian Monsters</w:t>
      </w:r>
      <w:r w:rsidRPr="00F61843">
        <w:rPr>
          <w:rFonts w:ascii="Arial" w:hAnsi="Arial" w:cs="Arial"/>
          <w:b/>
          <w:i/>
          <w:sz w:val="24"/>
          <w:szCs w:val="24"/>
        </w:rPr>
        <w:t xml:space="preserve">: </w:t>
      </w:r>
      <w:r>
        <w:rPr>
          <w:rFonts w:ascii="Arial" w:hAnsi="Arial" w:cs="Arial"/>
          <w:b/>
          <w:i/>
          <w:sz w:val="24"/>
          <w:szCs w:val="24"/>
        </w:rPr>
        <w:t xml:space="preserve">Life </w:t>
      </w:r>
      <w:proofErr w:type="gramStart"/>
      <w:r>
        <w:rPr>
          <w:rFonts w:ascii="Arial" w:hAnsi="Arial" w:cs="Arial"/>
          <w:b/>
          <w:i/>
          <w:sz w:val="24"/>
          <w:szCs w:val="24"/>
        </w:rPr>
        <w:t>Before</w:t>
      </w:r>
      <w:proofErr w:type="gramEnd"/>
      <w:r>
        <w:rPr>
          <w:rFonts w:ascii="Arial" w:hAnsi="Arial" w:cs="Arial"/>
          <w:b/>
          <w:i/>
          <w:sz w:val="24"/>
          <w:szCs w:val="24"/>
        </w:rPr>
        <w:t xml:space="preserve"> the Dinosaurs</w:t>
      </w:r>
    </w:p>
    <w:p w:rsidR="00D47D53" w:rsidRPr="00F61843" w:rsidRDefault="00D47D53" w:rsidP="005177D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Sept. 2</w:t>
      </w:r>
      <w:r w:rsidRPr="00F61843">
        <w:rPr>
          <w:rFonts w:ascii="Arial" w:hAnsi="Arial" w:cs="Arial"/>
          <w:b/>
          <w:sz w:val="24"/>
          <w:szCs w:val="24"/>
        </w:rPr>
        <w:t>9</w:t>
      </w:r>
      <w:r>
        <w:rPr>
          <w:rFonts w:ascii="Arial" w:hAnsi="Arial" w:cs="Arial"/>
          <w:b/>
          <w:sz w:val="24"/>
          <w:szCs w:val="24"/>
        </w:rPr>
        <w:t>, 2018</w:t>
      </w:r>
      <w:r w:rsidRPr="00F61843">
        <w:rPr>
          <w:rFonts w:ascii="Arial" w:hAnsi="Arial" w:cs="Arial"/>
          <w:b/>
          <w:sz w:val="24"/>
          <w:szCs w:val="24"/>
        </w:rPr>
        <w:t>-</w:t>
      </w:r>
      <w:r>
        <w:rPr>
          <w:rFonts w:ascii="Arial" w:hAnsi="Arial" w:cs="Arial"/>
          <w:b/>
          <w:sz w:val="24"/>
          <w:szCs w:val="24"/>
        </w:rPr>
        <w:t>May 5, 2019</w:t>
      </w:r>
    </w:p>
    <w:p w:rsidR="00D47D53" w:rsidRPr="005177DE" w:rsidRDefault="00D47D53" w:rsidP="005177D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D47D53" w:rsidRPr="005177DE" w:rsidRDefault="005177DE" w:rsidP="005177DE">
      <w:pPr>
        <w:tabs>
          <w:tab w:val="center" w:pos="4680"/>
          <w:tab w:val="left" w:pos="6525"/>
        </w:tabs>
        <w:spacing w:after="0" w:line="240" w:lineRule="auto"/>
        <w:rPr>
          <w:rFonts w:ascii="Arial" w:hAnsi="Arial" w:cs="Arial"/>
          <w:b/>
          <w:sz w:val="36"/>
          <w:szCs w:val="36"/>
        </w:rPr>
      </w:pPr>
      <w:r w:rsidRPr="005177DE">
        <w:rPr>
          <w:rFonts w:ascii="Arial" w:hAnsi="Arial" w:cs="Arial"/>
          <w:b/>
          <w:sz w:val="36"/>
          <w:szCs w:val="36"/>
        </w:rPr>
        <w:tab/>
      </w:r>
      <w:r w:rsidR="007C7F5C" w:rsidRPr="005177DE">
        <w:rPr>
          <w:rFonts w:ascii="Arial" w:hAnsi="Arial" w:cs="Arial"/>
          <w:b/>
          <w:sz w:val="36"/>
          <w:szCs w:val="36"/>
        </w:rPr>
        <w:t>Did You Know</w:t>
      </w:r>
      <w:r w:rsidRPr="005177DE">
        <w:rPr>
          <w:rFonts w:ascii="Arial" w:hAnsi="Arial" w:cs="Arial"/>
          <w:b/>
          <w:sz w:val="36"/>
          <w:szCs w:val="36"/>
        </w:rPr>
        <w:t>?</w:t>
      </w:r>
      <w:r w:rsidRPr="005177DE">
        <w:rPr>
          <w:rFonts w:ascii="Arial" w:hAnsi="Arial" w:cs="Arial"/>
          <w:b/>
          <w:sz w:val="36"/>
          <w:szCs w:val="36"/>
        </w:rPr>
        <w:tab/>
      </w:r>
    </w:p>
    <w:p w:rsidR="005177DE" w:rsidRPr="005177DE" w:rsidRDefault="005177DE" w:rsidP="005177DE">
      <w:pPr>
        <w:pStyle w:val="ListParagraph"/>
        <w:numPr>
          <w:ilvl w:val="0"/>
          <w:numId w:val="1"/>
        </w:numPr>
        <w:spacing w:after="0" w:line="240" w:lineRule="auto"/>
        <w:ind w:hanging="270"/>
        <w:rPr>
          <w:rFonts w:ascii="Arial" w:hAnsi="Arial" w:cs="Arial"/>
          <w:b/>
          <w:sz w:val="24"/>
          <w:szCs w:val="24"/>
          <w:u w:val="single"/>
        </w:rPr>
      </w:pPr>
      <w:r w:rsidRPr="005177DE">
        <w:rPr>
          <w:rFonts w:ascii="Arial" w:hAnsi="Arial" w:cs="Arial"/>
          <w:sz w:val="24"/>
          <w:szCs w:val="24"/>
        </w:rPr>
        <w:t xml:space="preserve">The Permian Period ended with the largest mass extinction in Earth’s history when more than 95 percent of marine and 70 percent of terrestrial species were lost. </w:t>
      </w:r>
    </w:p>
    <w:p w:rsidR="005177DE" w:rsidRPr="005177DE" w:rsidRDefault="005177DE" w:rsidP="005177DE">
      <w:pPr>
        <w:pStyle w:val="ListParagraph"/>
        <w:numPr>
          <w:ilvl w:val="0"/>
          <w:numId w:val="1"/>
        </w:numPr>
        <w:tabs>
          <w:tab w:val="left" w:pos="360"/>
        </w:tabs>
        <w:spacing w:after="0" w:line="240" w:lineRule="auto"/>
        <w:ind w:hanging="270"/>
        <w:rPr>
          <w:rFonts w:ascii="Arial" w:hAnsi="Arial" w:cs="Arial"/>
          <w:sz w:val="24"/>
          <w:szCs w:val="24"/>
        </w:rPr>
      </w:pPr>
      <w:r w:rsidRPr="005177DE">
        <w:rPr>
          <w:rFonts w:ascii="Arial" w:hAnsi="Arial" w:cs="Arial"/>
          <w:sz w:val="24"/>
          <w:szCs w:val="24"/>
        </w:rPr>
        <w:t xml:space="preserve">This extinction </w:t>
      </w:r>
      <w:proofErr w:type="gramStart"/>
      <w:r w:rsidRPr="005177DE">
        <w:rPr>
          <w:rFonts w:ascii="Arial" w:hAnsi="Arial" w:cs="Arial"/>
          <w:sz w:val="24"/>
          <w:szCs w:val="24"/>
        </w:rPr>
        <w:t>is known as ‘The Great Dying’ and lasted nearly 200,000 years</w:t>
      </w:r>
      <w:proofErr w:type="gramEnd"/>
      <w:r w:rsidRPr="005177DE">
        <w:rPr>
          <w:rFonts w:ascii="Arial" w:hAnsi="Arial" w:cs="Arial"/>
          <w:sz w:val="24"/>
          <w:szCs w:val="24"/>
        </w:rPr>
        <w:t>.</w:t>
      </w:r>
    </w:p>
    <w:p w:rsidR="005177DE" w:rsidRPr="005177DE" w:rsidRDefault="005177DE" w:rsidP="005177DE">
      <w:pPr>
        <w:pStyle w:val="ListParagraph"/>
        <w:numPr>
          <w:ilvl w:val="0"/>
          <w:numId w:val="1"/>
        </w:numPr>
        <w:tabs>
          <w:tab w:val="left" w:pos="360"/>
        </w:tabs>
        <w:spacing w:after="0" w:line="240" w:lineRule="auto"/>
        <w:ind w:hanging="270"/>
        <w:rPr>
          <w:rFonts w:ascii="Arial" w:hAnsi="Arial" w:cs="Arial"/>
          <w:sz w:val="24"/>
          <w:szCs w:val="24"/>
        </w:rPr>
      </w:pPr>
      <w:r w:rsidRPr="005177DE">
        <w:rPr>
          <w:rFonts w:ascii="Arial" w:hAnsi="Arial" w:cs="Arial"/>
          <w:sz w:val="24"/>
          <w:szCs w:val="24"/>
        </w:rPr>
        <w:t>The Permian Period is the final phase of the Paleozoic Era. The mass extinction that ended the Permian Period led to the emergence of new life, including dinosaurs.</w:t>
      </w:r>
    </w:p>
    <w:p w:rsidR="005177DE" w:rsidRPr="005177DE" w:rsidRDefault="005177DE" w:rsidP="005177DE">
      <w:pPr>
        <w:pStyle w:val="ListParagraph"/>
        <w:numPr>
          <w:ilvl w:val="0"/>
          <w:numId w:val="1"/>
        </w:numPr>
        <w:tabs>
          <w:tab w:val="left" w:pos="360"/>
        </w:tabs>
        <w:spacing w:after="0" w:line="240" w:lineRule="auto"/>
        <w:ind w:hanging="270"/>
        <w:rPr>
          <w:rFonts w:ascii="Arial" w:hAnsi="Arial" w:cs="Arial"/>
          <w:sz w:val="24"/>
          <w:szCs w:val="24"/>
        </w:rPr>
      </w:pPr>
      <w:r w:rsidRPr="005177DE">
        <w:rPr>
          <w:rFonts w:ascii="Arial" w:hAnsi="Arial" w:cs="Arial"/>
          <w:sz w:val="24"/>
          <w:szCs w:val="24"/>
        </w:rPr>
        <w:t xml:space="preserve">Archosaurs and </w:t>
      </w:r>
      <w:proofErr w:type="spellStart"/>
      <w:r w:rsidRPr="005177DE">
        <w:rPr>
          <w:rFonts w:ascii="Arial" w:hAnsi="Arial" w:cs="Arial"/>
          <w:sz w:val="24"/>
          <w:szCs w:val="24"/>
        </w:rPr>
        <w:t>cynodonts</w:t>
      </w:r>
      <w:proofErr w:type="spellEnd"/>
      <w:r w:rsidRPr="005177DE">
        <w:rPr>
          <w:rFonts w:ascii="Arial" w:hAnsi="Arial" w:cs="Arial"/>
          <w:sz w:val="24"/>
          <w:szCs w:val="24"/>
        </w:rPr>
        <w:t xml:space="preserve">, animals that would later become dinosaurs and mammals respectively, began to appear during the Permian Period. </w:t>
      </w:r>
    </w:p>
    <w:p w:rsidR="005177DE" w:rsidRPr="005177DE" w:rsidRDefault="005177DE" w:rsidP="005177DE">
      <w:pPr>
        <w:pStyle w:val="ListParagraph"/>
        <w:numPr>
          <w:ilvl w:val="0"/>
          <w:numId w:val="1"/>
        </w:numPr>
        <w:tabs>
          <w:tab w:val="left" w:pos="360"/>
        </w:tabs>
        <w:spacing w:after="0" w:line="240" w:lineRule="auto"/>
        <w:ind w:hanging="270"/>
        <w:rPr>
          <w:rFonts w:ascii="Arial" w:hAnsi="Arial" w:cs="Arial"/>
          <w:sz w:val="24"/>
          <w:szCs w:val="24"/>
        </w:rPr>
      </w:pPr>
      <w:r w:rsidRPr="005177DE">
        <w:rPr>
          <w:rFonts w:ascii="Arial" w:hAnsi="Arial" w:cs="Arial"/>
          <w:sz w:val="24"/>
          <w:szCs w:val="24"/>
        </w:rPr>
        <w:t>Temperatures in the Permian Period varied significantly depending on the time of day, with below-freezing nights and mid-day temperatures exceeding 100 degrees Fahrenheit.</w:t>
      </w:r>
    </w:p>
    <w:p w:rsidR="005177DE" w:rsidRPr="005177DE" w:rsidRDefault="005177DE" w:rsidP="005177DE">
      <w:pPr>
        <w:pStyle w:val="ListParagraph"/>
        <w:numPr>
          <w:ilvl w:val="0"/>
          <w:numId w:val="1"/>
        </w:numPr>
        <w:tabs>
          <w:tab w:val="left" w:pos="360"/>
        </w:tabs>
        <w:spacing w:after="0" w:line="240" w:lineRule="auto"/>
        <w:ind w:hanging="270"/>
        <w:rPr>
          <w:rFonts w:ascii="Arial" w:hAnsi="Arial" w:cs="Arial"/>
          <w:sz w:val="24"/>
          <w:szCs w:val="24"/>
        </w:rPr>
      </w:pPr>
      <w:r w:rsidRPr="005177DE">
        <w:rPr>
          <w:rFonts w:ascii="Arial" w:hAnsi="Arial" w:cs="Arial"/>
          <w:sz w:val="24"/>
          <w:szCs w:val="24"/>
        </w:rPr>
        <w:t>During the Permian Period, all of Earth’s major landmasses were collected into one supercontinent known as Pangaea.</w:t>
      </w:r>
    </w:p>
    <w:p w:rsidR="005177DE" w:rsidRPr="005177DE" w:rsidRDefault="005177DE" w:rsidP="005177DE">
      <w:pPr>
        <w:pStyle w:val="ListParagraph"/>
        <w:numPr>
          <w:ilvl w:val="0"/>
          <w:numId w:val="1"/>
        </w:numPr>
        <w:tabs>
          <w:tab w:val="left" w:pos="360"/>
        </w:tabs>
        <w:spacing w:after="0" w:line="240" w:lineRule="auto"/>
        <w:ind w:hanging="270"/>
        <w:rPr>
          <w:rFonts w:ascii="Arial" w:hAnsi="Arial" w:cs="Arial"/>
          <w:sz w:val="24"/>
          <w:szCs w:val="24"/>
        </w:rPr>
      </w:pPr>
      <w:r w:rsidRPr="005177DE">
        <w:rPr>
          <w:rFonts w:ascii="Arial" w:hAnsi="Arial" w:cs="Arial"/>
          <w:sz w:val="24"/>
          <w:szCs w:val="24"/>
        </w:rPr>
        <w:t xml:space="preserve">Insects were the ultimate aerial predators because the increased oxygen in the atmosphere made them far larger than </w:t>
      </w:r>
      <w:bookmarkStart w:id="0" w:name="_GoBack"/>
      <w:bookmarkEnd w:id="0"/>
      <w:r w:rsidRPr="005177DE">
        <w:rPr>
          <w:rFonts w:ascii="Arial" w:hAnsi="Arial" w:cs="Arial"/>
          <w:sz w:val="24"/>
          <w:szCs w:val="24"/>
        </w:rPr>
        <w:t>they are today.</w:t>
      </w:r>
    </w:p>
    <w:p w:rsidR="005177DE" w:rsidRPr="005177DE" w:rsidRDefault="005177DE" w:rsidP="005177DE">
      <w:pPr>
        <w:pStyle w:val="ListParagraph"/>
        <w:numPr>
          <w:ilvl w:val="0"/>
          <w:numId w:val="1"/>
        </w:numPr>
        <w:tabs>
          <w:tab w:val="left" w:pos="360"/>
        </w:tabs>
        <w:spacing w:after="0" w:line="240" w:lineRule="auto"/>
        <w:ind w:hanging="270"/>
        <w:rPr>
          <w:rFonts w:ascii="Arial" w:hAnsi="Arial" w:cs="Arial"/>
          <w:sz w:val="24"/>
          <w:szCs w:val="24"/>
        </w:rPr>
      </w:pPr>
      <w:r w:rsidRPr="005177DE">
        <w:rPr>
          <w:rFonts w:ascii="Arial" w:hAnsi="Arial" w:cs="Arial"/>
          <w:sz w:val="24"/>
          <w:szCs w:val="24"/>
        </w:rPr>
        <w:t xml:space="preserve">Bugs with mouthparts modified for piercing and suckling plant matter evolved during the Permian Period. </w:t>
      </w:r>
    </w:p>
    <w:p w:rsidR="005177DE" w:rsidRPr="005177DE" w:rsidRDefault="005177DE" w:rsidP="005177DE">
      <w:pPr>
        <w:pStyle w:val="ListParagraph"/>
        <w:numPr>
          <w:ilvl w:val="0"/>
          <w:numId w:val="1"/>
        </w:numPr>
        <w:tabs>
          <w:tab w:val="left" w:pos="360"/>
        </w:tabs>
        <w:spacing w:after="0" w:line="240" w:lineRule="auto"/>
        <w:ind w:hanging="270"/>
        <w:rPr>
          <w:rFonts w:ascii="Arial" w:hAnsi="Arial" w:cs="Arial"/>
          <w:sz w:val="24"/>
          <w:szCs w:val="24"/>
        </w:rPr>
      </w:pPr>
      <w:r w:rsidRPr="005177DE">
        <w:rPr>
          <w:rFonts w:ascii="Arial" w:hAnsi="Arial" w:cs="Arial"/>
          <w:sz w:val="24"/>
          <w:szCs w:val="24"/>
        </w:rPr>
        <w:t xml:space="preserve">The saber-toothed </w:t>
      </w:r>
      <w:proofErr w:type="spellStart"/>
      <w:r w:rsidRPr="005177DE">
        <w:rPr>
          <w:rFonts w:ascii="Arial" w:hAnsi="Arial" w:cs="Arial"/>
          <w:sz w:val="24"/>
          <w:szCs w:val="24"/>
        </w:rPr>
        <w:t>Gorgonsopid</w:t>
      </w:r>
      <w:proofErr w:type="spellEnd"/>
      <w:r w:rsidRPr="005177DE">
        <w:rPr>
          <w:rFonts w:ascii="Arial" w:hAnsi="Arial" w:cs="Arial"/>
          <w:sz w:val="24"/>
          <w:szCs w:val="24"/>
        </w:rPr>
        <w:t xml:space="preserve">, the top predator of the late Permian, was a reptile the size of a large bear. They belong to the group </w:t>
      </w:r>
      <w:proofErr w:type="spellStart"/>
      <w:r w:rsidRPr="005177DE">
        <w:rPr>
          <w:rFonts w:ascii="Arial" w:hAnsi="Arial" w:cs="Arial"/>
          <w:sz w:val="24"/>
          <w:szCs w:val="24"/>
        </w:rPr>
        <w:t>therapsids</w:t>
      </w:r>
      <w:proofErr w:type="spellEnd"/>
      <w:r w:rsidRPr="005177DE">
        <w:rPr>
          <w:rFonts w:ascii="Arial" w:hAnsi="Arial" w:cs="Arial"/>
          <w:sz w:val="24"/>
          <w:szCs w:val="24"/>
        </w:rPr>
        <w:t xml:space="preserve">, believed to be the ancestors of all mammals. </w:t>
      </w:r>
    </w:p>
    <w:p w:rsidR="005177DE" w:rsidRPr="005177DE" w:rsidRDefault="005177DE" w:rsidP="005177DE">
      <w:pPr>
        <w:pStyle w:val="ListParagraph"/>
        <w:numPr>
          <w:ilvl w:val="0"/>
          <w:numId w:val="1"/>
        </w:numPr>
        <w:tabs>
          <w:tab w:val="left" w:pos="360"/>
        </w:tabs>
        <w:spacing w:after="0" w:line="240" w:lineRule="auto"/>
        <w:ind w:hanging="270"/>
        <w:rPr>
          <w:rFonts w:ascii="Arial" w:hAnsi="Arial" w:cs="Arial"/>
          <w:sz w:val="24"/>
          <w:szCs w:val="24"/>
        </w:rPr>
      </w:pPr>
      <w:r w:rsidRPr="005177DE">
        <w:rPr>
          <w:rFonts w:ascii="Arial" w:hAnsi="Arial" w:cs="Arial"/>
          <w:sz w:val="24"/>
          <w:szCs w:val="24"/>
        </w:rPr>
        <w:t xml:space="preserve">Because most land animals of the Permian were herbivores, much of their evolution </w:t>
      </w:r>
      <w:proofErr w:type="gramStart"/>
      <w:r w:rsidRPr="005177DE">
        <w:rPr>
          <w:rFonts w:ascii="Arial" w:hAnsi="Arial" w:cs="Arial"/>
          <w:sz w:val="24"/>
          <w:szCs w:val="24"/>
        </w:rPr>
        <w:t>is linked</w:t>
      </w:r>
      <w:proofErr w:type="gramEnd"/>
      <w:r w:rsidRPr="005177DE">
        <w:rPr>
          <w:rFonts w:ascii="Arial" w:hAnsi="Arial" w:cs="Arial"/>
          <w:sz w:val="24"/>
          <w:szCs w:val="24"/>
        </w:rPr>
        <w:t xml:space="preserve"> to the evolution of terrestrial plant life, which was extensive in this period. </w:t>
      </w:r>
    </w:p>
    <w:p w:rsidR="005177DE" w:rsidRPr="005177DE" w:rsidRDefault="005177DE" w:rsidP="005177DE">
      <w:pPr>
        <w:pStyle w:val="ListParagraph"/>
        <w:numPr>
          <w:ilvl w:val="0"/>
          <w:numId w:val="1"/>
        </w:numPr>
        <w:tabs>
          <w:tab w:val="left" w:pos="360"/>
        </w:tabs>
        <w:spacing w:after="0" w:line="240" w:lineRule="auto"/>
        <w:ind w:hanging="270"/>
        <w:rPr>
          <w:rFonts w:ascii="Arial" w:hAnsi="Arial" w:cs="Arial"/>
          <w:sz w:val="24"/>
          <w:szCs w:val="24"/>
        </w:rPr>
      </w:pPr>
      <w:r w:rsidRPr="005177DE">
        <w:rPr>
          <w:rFonts w:ascii="Arial" w:hAnsi="Arial" w:cs="Arial"/>
          <w:sz w:val="24"/>
          <w:szCs w:val="24"/>
        </w:rPr>
        <w:t xml:space="preserve">The remains of </w:t>
      </w:r>
      <w:proofErr w:type="spellStart"/>
      <w:r w:rsidRPr="005177DE">
        <w:rPr>
          <w:rFonts w:ascii="Arial" w:hAnsi="Arial" w:cs="Arial"/>
          <w:sz w:val="24"/>
          <w:szCs w:val="24"/>
        </w:rPr>
        <w:t>Lystrosaurus</w:t>
      </w:r>
      <w:proofErr w:type="spellEnd"/>
      <w:r w:rsidRPr="005177DE">
        <w:rPr>
          <w:rFonts w:ascii="Arial" w:hAnsi="Arial" w:cs="Arial"/>
          <w:sz w:val="24"/>
          <w:szCs w:val="24"/>
        </w:rPr>
        <w:t xml:space="preserve">, a survivor of the Permian extinction, have been found on every continent and play an important role in continental drift theory. They </w:t>
      </w:r>
      <w:proofErr w:type="gramStart"/>
      <w:r w:rsidRPr="005177DE">
        <w:rPr>
          <w:rFonts w:ascii="Arial" w:hAnsi="Arial" w:cs="Arial"/>
          <w:sz w:val="24"/>
          <w:szCs w:val="24"/>
        </w:rPr>
        <w:t>are also believed</w:t>
      </w:r>
      <w:proofErr w:type="gramEnd"/>
      <w:r w:rsidRPr="005177DE">
        <w:rPr>
          <w:rFonts w:ascii="Arial" w:hAnsi="Arial" w:cs="Arial"/>
          <w:sz w:val="24"/>
          <w:szCs w:val="24"/>
        </w:rPr>
        <w:t xml:space="preserve"> to have comprised half of all life on the planet at their peak.</w:t>
      </w:r>
    </w:p>
    <w:p w:rsidR="00976EAA" w:rsidRPr="005177DE" w:rsidRDefault="005177DE" w:rsidP="005177DE">
      <w:pPr>
        <w:spacing w:after="0" w:line="240" w:lineRule="auto"/>
        <w:ind w:left="360"/>
      </w:pPr>
      <w:proofErr w:type="spellStart"/>
      <w:r w:rsidRPr="005177DE">
        <w:rPr>
          <w:rFonts w:ascii="Arial" w:hAnsi="Arial" w:cs="Arial"/>
          <w:sz w:val="24"/>
          <w:szCs w:val="24"/>
        </w:rPr>
        <w:t>Dimetrodons</w:t>
      </w:r>
      <w:proofErr w:type="spellEnd"/>
      <w:r w:rsidRPr="005177DE">
        <w:rPr>
          <w:rFonts w:ascii="Arial" w:hAnsi="Arial" w:cs="Arial"/>
          <w:sz w:val="24"/>
          <w:szCs w:val="24"/>
        </w:rPr>
        <w:t xml:space="preserve"> possess small and large </w:t>
      </w:r>
      <w:proofErr w:type="gramStart"/>
      <w:r w:rsidRPr="005177DE">
        <w:rPr>
          <w:rFonts w:ascii="Arial" w:hAnsi="Arial" w:cs="Arial"/>
          <w:sz w:val="24"/>
          <w:szCs w:val="24"/>
        </w:rPr>
        <w:t>teeth</w:t>
      </w:r>
      <w:proofErr w:type="gramEnd"/>
      <w:r w:rsidRPr="005177DE">
        <w:rPr>
          <w:rFonts w:ascii="Arial" w:hAnsi="Arial" w:cs="Arial"/>
          <w:sz w:val="24"/>
          <w:szCs w:val="24"/>
        </w:rPr>
        <w:t xml:space="preserve"> which is why their name means ‘two measures of tooth.</w:t>
      </w:r>
      <w:r w:rsidRPr="005177DE">
        <w:rPr>
          <w:rFonts w:ascii="Arial" w:hAnsi="Arial" w:cs="Arial"/>
          <w:iCs/>
          <w:sz w:val="24"/>
          <w:szCs w:val="24"/>
        </w:rPr>
        <w:t>’</w:t>
      </w:r>
    </w:p>
    <w:sectPr w:rsidR="00976EAA" w:rsidRPr="005177DE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77DE" w:rsidRDefault="005177DE" w:rsidP="005177DE">
      <w:pPr>
        <w:spacing w:after="0" w:line="240" w:lineRule="auto"/>
      </w:pPr>
      <w:r>
        <w:separator/>
      </w:r>
    </w:p>
  </w:endnote>
  <w:endnote w:type="continuationSeparator" w:id="0">
    <w:p w:rsidR="005177DE" w:rsidRDefault="005177DE" w:rsidP="005177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77DE" w:rsidRDefault="005177DE" w:rsidP="005177DE">
      <w:pPr>
        <w:spacing w:after="0" w:line="240" w:lineRule="auto"/>
      </w:pPr>
      <w:r>
        <w:separator/>
      </w:r>
    </w:p>
  </w:footnote>
  <w:footnote w:type="continuationSeparator" w:id="0">
    <w:p w:rsidR="005177DE" w:rsidRDefault="005177DE" w:rsidP="005177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77DE" w:rsidRPr="00F84ECF" w:rsidRDefault="005177DE" w:rsidP="005177DE">
    <w:pPr>
      <w:pStyle w:val="Header"/>
      <w:tabs>
        <w:tab w:val="clear" w:pos="9360"/>
        <w:tab w:val="left" w:pos="5790"/>
      </w:tabs>
      <w:jc w:val="both"/>
      <w:rPr>
        <w:color w:val="FFFFFF" w:themeColor="background1"/>
      </w:rPr>
    </w:pPr>
    <w:r w:rsidRPr="00F84ECF">
      <w:rPr>
        <w:noProof/>
        <w:color w:val="FFFFFF" w:themeColor="background1"/>
      </w:rPr>
      <w:drawing>
        <wp:anchor distT="0" distB="0" distL="114300" distR="114300" simplePos="0" relativeHeight="251659264" behindDoc="1" locked="0" layoutInCell="1" allowOverlap="1" wp14:anchorId="62D17546" wp14:editId="188CFBCA">
          <wp:simplePos x="0" y="0"/>
          <wp:positionH relativeFrom="column">
            <wp:posOffset>4733925</wp:posOffset>
          </wp:positionH>
          <wp:positionV relativeFrom="paragraph">
            <wp:posOffset>419100</wp:posOffset>
          </wp:positionV>
          <wp:extent cx="1584960" cy="859790"/>
          <wp:effectExtent l="0" t="0" r="0" b="0"/>
          <wp:wrapTight wrapText="bothSides">
            <wp:wrapPolygon edited="0">
              <wp:start x="0" y="0"/>
              <wp:lineTo x="0" y="21058"/>
              <wp:lineTo x="21288" y="21058"/>
              <wp:lineTo x="21288" y="0"/>
              <wp:lineTo x="0" y="0"/>
            </wp:wrapPolygon>
          </wp:wrapTight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4960" cy="859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84ECF">
      <w:rPr>
        <w:noProof/>
        <w:color w:val="FFFFFF" w:themeColor="background1"/>
      </w:rPr>
      <w:t xml:space="preserve"> </w:t>
    </w:r>
    <w:r w:rsidRPr="00F84ECF">
      <w:rPr>
        <w:noProof/>
        <w:color w:val="FFFFFF" w:themeColor="background1"/>
      </w:rPr>
      <w:drawing>
        <wp:inline distT="0" distB="0" distL="0" distR="0" wp14:anchorId="73A4236F" wp14:editId="7AF05C38">
          <wp:extent cx="913073" cy="1278890"/>
          <wp:effectExtent l="0" t="0" r="1905" b="0"/>
          <wp:docPr id="11" name="Picture 11" descr="N:\DirectorsOffice\Marketing\Graphics\Logos\Museum Logos\PNGs Files\FM_Stacked\FM_logo_stacked_G_7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:\DirectorsOffice\Marketing\Graphics\Logos\Museum Logos\PNGs Files\FM_Stacked\FM_logo_stacked_G_75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0054" cy="12886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F84ECF">
      <w:rPr>
        <w:noProof/>
        <w:color w:val="FFFFFF" w:themeColor="background1"/>
      </w:rPr>
      <w:t xml:space="preserve">            </w:t>
    </w:r>
    <w:r>
      <w:rPr>
        <w:noProof/>
        <w:color w:val="FFFFFF" w:themeColor="background1"/>
      </w:rPr>
      <w:t xml:space="preserve">                    </w:t>
    </w:r>
    <w:r w:rsidRPr="004120E2">
      <w:rPr>
        <w:noProof/>
        <w:color w:val="FFFFFF" w:themeColor="background1"/>
      </w:rPr>
      <w:drawing>
        <wp:inline distT="0" distB="0" distL="0" distR="0" wp14:anchorId="720EDD22" wp14:editId="3F4646E1">
          <wp:extent cx="1905000" cy="1266825"/>
          <wp:effectExtent l="0" t="0" r="0" b="9525"/>
          <wp:docPr id="3" name="Picture 3" descr="N:\DirectorsOffice\Marketing\Exhibits\Permian Monsters\Marketing Materials\Online Materials\21290 Permian eNews2_FN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:\DirectorsOffice\Marketing\Exhibits\Permian Monsters\Marketing Materials\Online Materials\21290 Permian eNews2_FNL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1266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F84ECF">
      <w:rPr>
        <w:noProof/>
        <w:color w:val="FFFFFF" w:themeColor="background1"/>
      </w:rPr>
      <w:t xml:space="preserve">  </w:t>
    </w:r>
    <w:r>
      <w:rPr>
        <w:noProof/>
        <w:color w:val="FFFFFF" w:themeColor="background1"/>
      </w:rPr>
      <w:tab/>
    </w:r>
  </w:p>
  <w:p w:rsidR="005177DE" w:rsidRDefault="005177D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674BF9"/>
    <w:multiLevelType w:val="hybridMultilevel"/>
    <w:tmpl w:val="2FAAED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E27"/>
    <w:rsid w:val="005177DE"/>
    <w:rsid w:val="006B4E27"/>
    <w:rsid w:val="007C7F5C"/>
    <w:rsid w:val="00976EAA"/>
    <w:rsid w:val="00D47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77FCD5"/>
  <w15:chartTrackingRefBased/>
  <w15:docId w15:val="{911EC62C-92E3-4260-B373-FCA9BA4A2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7D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77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77DE"/>
  </w:style>
  <w:style w:type="paragraph" w:styleId="Footer">
    <w:name w:val="footer"/>
    <w:basedOn w:val="Normal"/>
    <w:link w:val="FooterChar"/>
    <w:uiPriority w:val="99"/>
    <w:unhideWhenUsed/>
    <w:rsid w:val="005177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77DE"/>
  </w:style>
  <w:style w:type="paragraph" w:styleId="ListParagraph">
    <w:name w:val="List Paragraph"/>
    <w:basedOn w:val="Normal"/>
    <w:uiPriority w:val="34"/>
    <w:qFormat/>
    <w:rsid w:val="005177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Srinivasan,Nikhil</dc:creator>
  <cp:keywords/>
  <dc:description/>
  <cp:lastModifiedBy>Srinivasan,Nikhil</cp:lastModifiedBy>
  <cp:revision>2</cp:revision>
  <dcterms:created xsi:type="dcterms:W3CDTF">2018-08-24T19:11:00Z</dcterms:created>
  <dcterms:modified xsi:type="dcterms:W3CDTF">2018-08-24T19:11:00Z</dcterms:modified>
</cp:coreProperties>
</file>